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03" w:rsidRPr="000B12B1" w:rsidRDefault="00AE4E03" w:rsidP="00AE4E03">
      <w:pPr>
        <w:pStyle w:val="a6"/>
        <w:keepNext/>
        <w:pageBreakBefore/>
        <w:ind w:left="7797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t>Приложение № 7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к приказу МУП «АТП»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от 07.02.2023 № 37</w:t>
      </w: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Порядок 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уведомления работодателя о фактах обращения в целях склонения работников муниципального унитарного предприятия муниципального округа Надымский район Ямало-Ненецкого автономного округа «Автотранспортное предприятие» к совершению коррупционных правонарушений, регистрации таких уведомлений и проверки содержащихся в них сведений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1.</w:t>
      </w:r>
      <w:r w:rsidRPr="000B12B1">
        <w:rPr>
          <w:rFonts w:ascii="Liberation Serif" w:hAnsi="Liberation Serif" w:cs="Liberation Serif"/>
          <w:sz w:val="24"/>
          <w:szCs w:val="24"/>
        </w:rPr>
        <w:tab/>
        <w:t>Настоящий Порядок устанавливает процедуру уведомления работниками муниципального унитарного предприятия муниципального округа Надымский район Ямало-Ненецкого автономного округа «Автотранспортное предприятие», назначаемых на должность руководителем Муниципального унитарного предприятия муниципального округа Надымский район Ямало-Ненецкого автономного округа «Автотранспортное предприятие», о фактах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2.</w:t>
      </w:r>
      <w:r w:rsidRPr="000B12B1">
        <w:rPr>
          <w:rFonts w:ascii="Liberation Serif" w:hAnsi="Liberation Serif" w:cs="Liberation Serif"/>
          <w:sz w:val="24"/>
          <w:szCs w:val="24"/>
        </w:rPr>
        <w:tab/>
        <w:t>Работник Муниципального унитарного предприятия муниципального округа Надымский район Ямало-Ненецкого автономного округа «Автотранспортное предприятие» незамедлительно уведомляет работодателя о фактах обращения к нему каких-либо лиц в целях склонения его к совершению коррупционных правонарушений.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3.</w:t>
      </w:r>
      <w:r w:rsidRPr="000B12B1">
        <w:rPr>
          <w:rFonts w:ascii="Liberation Serif" w:hAnsi="Liberation Serif" w:cs="Liberation Serif"/>
          <w:sz w:val="24"/>
          <w:szCs w:val="24"/>
        </w:rPr>
        <w:tab/>
        <w:t xml:space="preserve">Уведомление работника Муниципального унитарного предприятия муниципального округа Надымский район Ямало-Ненецкого автономного округа «Автотранспортное предприятие» обо всех случаях обращения каких-либо лиц в целях склонения к совершению коррупционных правонарушений (далее – уведомление) составляется на имя работодателя и передается </w:t>
      </w:r>
      <w:r w:rsidR="00D60659">
        <w:rPr>
          <w:rFonts w:ascii="Liberation Serif" w:hAnsi="Liberation Serif" w:cs="Liberation Serif"/>
          <w:sz w:val="24"/>
          <w:szCs w:val="24"/>
        </w:rPr>
        <w:t>в отдел кадров</w:t>
      </w:r>
      <w:r w:rsidRPr="000B12B1">
        <w:rPr>
          <w:rFonts w:ascii="Liberation Serif" w:hAnsi="Liberation Serif" w:cs="Liberation Serif"/>
          <w:sz w:val="24"/>
          <w:szCs w:val="24"/>
        </w:rPr>
        <w:t>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Уведомление составляется в письменной форме, согласно приложению № 1 к настоящему Порядку, которое должно содержать следующие сведения: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фамилия, имя, отчество работника организации;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должность работника организации;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структурное подразделение работника организации;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информацию о факте обращения в целях склонения работника организации к совершению коррупционного правонарушения.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Информацию о факте обращения в целях склонения работника организации к совершению коррупционного правонарушения должна содержать: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информацию о лице (лицах), склонявшем работника организации к совершению коррупционного правонарушения;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сущность коррупционного правонарушения, к совершению которого склоняется работник организации;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информацию о предполагаемом правонарушении (действие (бездействие) работника организации, к которому склоняется работник организации;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дату и время представления уведомления в отдел кадров.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 организации, находящийся в командировке, отпуске, вне места исполнения своих трудовых обязанностей по иным основаниям, 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4.</w:t>
      </w:r>
      <w:r w:rsidRPr="000B12B1">
        <w:rPr>
          <w:rFonts w:ascii="Liberation Serif" w:hAnsi="Liberation Serif" w:cs="Liberation Serif"/>
          <w:sz w:val="24"/>
          <w:szCs w:val="24"/>
        </w:rPr>
        <w:tab/>
        <w:t xml:space="preserve">Работник организации, которому стало известно о факте обращения к иным работникам организации каких-либо лиц в целях склонения их к совершению коррупционных </w:t>
      </w:r>
      <w:r w:rsidRPr="000B12B1">
        <w:rPr>
          <w:rFonts w:ascii="Liberation Serif" w:hAnsi="Liberation Serif" w:cs="Liberation Serif"/>
          <w:sz w:val="24"/>
          <w:szCs w:val="24"/>
        </w:rPr>
        <w:lastRenderedPageBreak/>
        <w:t>правонарушений, обязан уведомить об этом работодателя с соблюдением процедуры, определенной настоящим Порядком.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5.</w:t>
      </w:r>
      <w:r w:rsidRPr="000B12B1">
        <w:rPr>
          <w:rFonts w:ascii="Liberation Serif" w:hAnsi="Liberation Serif" w:cs="Liberation Serif"/>
          <w:sz w:val="24"/>
          <w:szCs w:val="24"/>
        </w:rPr>
        <w:tab/>
        <w:t xml:space="preserve">Регистрация уведомления осуществляется в день его поступления работниками </w:t>
      </w:r>
      <w:r w:rsidR="001F5D71">
        <w:rPr>
          <w:rFonts w:ascii="Liberation Serif" w:hAnsi="Liberation Serif" w:cs="Liberation Serif"/>
          <w:sz w:val="24"/>
          <w:szCs w:val="24"/>
        </w:rPr>
        <w:t>отдела кадров</w:t>
      </w:r>
      <w:r w:rsidRPr="000B12B1">
        <w:rPr>
          <w:rFonts w:ascii="Liberation Serif" w:hAnsi="Liberation Serif" w:cs="Liberation Serif"/>
          <w:sz w:val="24"/>
          <w:szCs w:val="24"/>
        </w:rPr>
        <w:t>, в Журнале регистрации уведомлений о фактах обращения в целях склонения работников организации к совершению коррупционных правонарушений (далее – Журнал) согласно приложению № 2 к настоящему Порядку.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Отказ в регистрации уведомления не допускается.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6.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Копия зарегистрированного в установленном порядке уведомления выдается работнику организации на руки под подпись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7.</w:t>
      </w:r>
      <w:r w:rsidRPr="000B12B1">
        <w:rPr>
          <w:rFonts w:ascii="Liberation Serif" w:hAnsi="Liberation Serif" w:cs="Liberation Serif"/>
          <w:sz w:val="24"/>
          <w:szCs w:val="24"/>
        </w:rPr>
        <w:tab/>
        <w:t>Листы Журнала должны быть пронумерованы, прошнурованы и скреплены печатью организации.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8.</w:t>
      </w:r>
      <w:r w:rsidRPr="000B12B1">
        <w:rPr>
          <w:rFonts w:ascii="Liberation Serif" w:hAnsi="Liberation Serif" w:cs="Liberation Serif"/>
          <w:sz w:val="24"/>
          <w:szCs w:val="24"/>
        </w:rPr>
        <w:tab/>
        <w:t>Журнал подлежит хранению в течение 3 лет с момента регистрации в нем последнего уведомления, после чего передается в архив.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9.</w:t>
      </w:r>
      <w:r w:rsidRPr="000B12B1">
        <w:rPr>
          <w:rFonts w:ascii="Liberation Serif" w:hAnsi="Liberation Serif" w:cs="Liberation Serif"/>
          <w:sz w:val="24"/>
          <w:szCs w:val="24"/>
        </w:rPr>
        <w:tab/>
        <w:t>Организация проведения проверки сведений, указанных в уведомлении, осуществляется комиссией организации по соблюдению требований работников организации и урегулированию конфликта интересов.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10.</w:t>
      </w:r>
      <w:r w:rsidRPr="000B12B1">
        <w:rPr>
          <w:rFonts w:ascii="Liberation Serif" w:hAnsi="Liberation Serif" w:cs="Liberation Serif"/>
          <w:sz w:val="24"/>
          <w:szCs w:val="24"/>
        </w:rPr>
        <w:tab/>
        <w:t>Проверка сведений, содержащихся в уведомлении, проводится в течение десяти рабочих дней с момента принятия решения.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11.</w:t>
      </w:r>
      <w:r w:rsidRPr="000B12B1">
        <w:rPr>
          <w:rFonts w:ascii="Liberation Serif" w:hAnsi="Liberation Serif" w:cs="Liberation Serif"/>
          <w:sz w:val="24"/>
          <w:szCs w:val="24"/>
        </w:rPr>
        <w:tab/>
        <w:t>По результатам проверки сведений, содержащихся в уведомлении, составляется письменное заключение.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заключении указываются: состав комиссии, сроки проведения проверки, обстоятельства,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организации к совершению коррупционных правонарушений, меры, рекомендуемые для разрешения сложившейся ситуации.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12.</w:t>
      </w:r>
      <w:r w:rsidRPr="000B12B1">
        <w:rPr>
          <w:rFonts w:ascii="Liberation Serif" w:hAnsi="Liberation Serif" w:cs="Liberation Serif"/>
          <w:sz w:val="24"/>
          <w:szCs w:val="24"/>
        </w:rPr>
        <w:tab/>
        <w:t>В случае подтверждения факта обращения в целях склонения работника организации к совершению коррупционных правонарушений работодатель, с учетом заключения по результатам проверки, в течение двух рабочих дней принимает следующие решения: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о принятии организационных мер с целью предотвращения впредь возможности обращения в целях склонения работника организации к совершению коррупционных правонарушений;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об исключении возможности принятия составителем уведомлений</w:t>
      </w:r>
      <w:r w:rsidR="008538C7">
        <w:rPr>
          <w:rFonts w:ascii="Liberation Serif" w:hAnsi="Liberation Serif" w:cs="Liberation Serif"/>
          <w:sz w:val="24"/>
          <w:szCs w:val="24"/>
        </w:rPr>
        <w:t>,</w:t>
      </w:r>
      <w:r w:rsidRPr="000B12B1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Pr="000B12B1">
        <w:rPr>
          <w:rFonts w:ascii="Liberation Serif" w:hAnsi="Liberation Serif" w:cs="Liberation Serif"/>
          <w:sz w:val="24"/>
          <w:szCs w:val="24"/>
        </w:rPr>
        <w:t>другими работниками организации, единоличных решений по вопросам, с которыми связана вероятность совершения коррупционного правонарушения;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о незамедлительной передаче материалов проверки в правоохранительные органы.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13.</w:t>
      </w:r>
      <w:r w:rsidRPr="000B12B1">
        <w:rPr>
          <w:rFonts w:ascii="Liberation Serif" w:hAnsi="Liberation Serif" w:cs="Liberation Serif"/>
          <w:sz w:val="24"/>
          <w:szCs w:val="24"/>
        </w:rPr>
        <w:tab/>
        <w:t>Работодатель в недельный срок сообщает работнику организации, подавшему уведомление, о принятом решении.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pos="851"/>
          <w:tab w:val="left" w:leader="underscore" w:pos="8558"/>
        </w:tabs>
        <w:spacing w:before="0" w:after="0" w:line="240" w:lineRule="auto"/>
        <w:ind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14.</w:t>
      </w:r>
      <w:r w:rsidRPr="000B12B1">
        <w:rPr>
          <w:rFonts w:ascii="Liberation Serif" w:hAnsi="Liberation Serif" w:cs="Liberation Serif"/>
          <w:sz w:val="24"/>
          <w:szCs w:val="24"/>
        </w:rPr>
        <w:tab/>
        <w:t>В случае несогласия с решением, принятым работодателем, работник организации может его обжаловать в установленном действующем законодательством порядке.</w:t>
      </w:r>
    </w:p>
    <w:p w:rsidR="00AE4E03" w:rsidRPr="000B12B1" w:rsidRDefault="00AE4E03" w:rsidP="00AE4E03">
      <w:pPr>
        <w:spacing w:after="200"/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br w:type="page"/>
      </w:r>
    </w:p>
    <w:p w:rsidR="00AE4E03" w:rsidRPr="000B12B1" w:rsidRDefault="00AE4E03" w:rsidP="00AE4E03">
      <w:pPr>
        <w:pStyle w:val="a6"/>
        <w:keepNext/>
        <w:pageBreakBefore/>
        <w:ind w:left="6521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lastRenderedPageBreak/>
        <w:t>Приложение № 1                                            к Порядку уведомления работодателя о фактах обращения в целях склонения работников МУП «</w:t>
      </w:r>
      <w:proofErr w:type="gramStart"/>
      <w:r w:rsidRPr="000B12B1">
        <w:rPr>
          <w:rFonts w:ascii="Liberation Serif" w:hAnsi="Liberation Serif" w:cs="Liberation Serif"/>
          <w:b w:val="0"/>
          <w:sz w:val="22"/>
          <w:szCs w:val="22"/>
        </w:rPr>
        <w:t>АТП»  к</w:t>
      </w:r>
      <w:proofErr w:type="gramEnd"/>
      <w:r w:rsidRPr="000B12B1">
        <w:rPr>
          <w:rFonts w:ascii="Liberation Serif" w:hAnsi="Liberation Serif" w:cs="Liberation Serif"/>
          <w:b w:val="0"/>
          <w:sz w:val="22"/>
          <w:szCs w:val="22"/>
        </w:rPr>
        <w:t xml:space="preserve"> совершению коррупционных правонарушений, регистрации таких уведомлений и проверки содержащихся в них сведений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left="3969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3918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ab/>
      </w:r>
      <w:bookmarkStart w:id="1" w:name="_Hlk126772890"/>
      <w:r w:rsidRPr="000B12B1">
        <w:rPr>
          <w:rFonts w:ascii="Liberation Serif" w:hAnsi="Liberation Serif" w:cs="Liberation Serif"/>
          <w:sz w:val="24"/>
          <w:szCs w:val="24"/>
        </w:rPr>
        <w:t xml:space="preserve">Директору МУП «АТП» </w:t>
      </w:r>
    </w:p>
    <w:p w:rsidR="00AE4E03" w:rsidRPr="000B12B1" w:rsidRDefault="00AE4E03" w:rsidP="00AE4E03">
      <w:pPr>
        <w:tabs>
          <w:tab w:val="left" w:pos="3918"/>
        </w:tabs>
        <w:ind w:left="7655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Ф.И.О.</w:t>
      </w:r>
    </w:p>
    <w:p w:rsidR="00AE4E03" w:rsidRPr="000B12B1" w:rsidRDefault="00AE4E03" w:rsidP="00AE4E03">
      <w:pPr>
        <w:tabs>
          <w:tab w:val="left" w:pos="3918"/>
        </w:tabs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УВЕДОМЛЕНИЕ </w:t>
      </w:r>
    </w:p>
    <w:p w:rsidR="00AE4E03" w:rsidRPr="000B12B1" w:rsidRDefault="00AE4E03" w:rsidP="00AE4E03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соответствии со статьей 9 Федерального закона Российской Федерации от 25 декабря 2008 года № 273-ФЗ «О противодействии коррупции»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_________________________________________________________________________________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</w:t>
      </w:r>
    </w:p>
    <w:p w:rsidR="00AE4E03" w:rsidRPr="000B12B1" w:rsidRDefault="00AE4E03" w:rsidP="00AE4E03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>(Ф.И.О., должность)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настоящим уведомляю об обращении ко мне «___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_____________20 __года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гр._________________________________________________________________________________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целях склонения меня к совершению коррупционных действий, а именно:</w:t>
      </w:r>
    </w:p>
    <w:p w:rsidR="00AE4E03" w:rsidRPr="000B12B1" w:rsidRDefault="00AE4E03" w:rsidP="00AE4E03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E03" w:rsidRPr="000B12B1" w:rsidRDefault="00AE4E03" w:rsidP="00AE4E03">
      <w:pPr>
        <w:tabs>
          <w:tab w:val="left" w:pos="1239"/>
        </w:tabs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>(перечислить, в чем склонение к коррупционным действиям)</w:t>
      </w:r>
    </w:p>
    <w:p w:rsidR="00AE4E03" w:rsidRPr="000B12B1" w:rsidRDefault="00AE4E03" w:rsidP="00AE4E03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Дата «__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_____________ 20 ___ года</w:t>
      </w:r>
    </w:p>
    <w:p w:rsidR="00AE4E03" w:rsidRPr="000B12B1" w:rsidRDefault="00AE4E03" w:rsidP="00AE4E03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______________</w:t>
      </w:r>
    </w:p>
    <w:p w:rsidR="00AE4E03" w:rsidRPr="000B12B1" w:rsidRDefault="00AE4E03" w:rsidP="00AE4E03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16"/>
          <w:szCs w:val="16"/>
        </w:rPr>
      </w:pPr>
      <w:r w:rsidRPr="000B12B1">
        <w:rPr>
          <w:rFonts w:ascii="Liberation Serif" w:hAnsi="Liberation Serif" w:cs="Liberation Serif"/>
          <w:sz w:val="16"/>
          <w:szCs w:val="16"/>
        </w:rPr>
        <w:t xml:space="preserve">          (подпись)</w:t>
      </w:r>
    </w:p>
    <w:p w:rsidR="00AE4E03" w:rsidRPr="000B12B1" w:rsidRDefault="00AE4E03" w:rsidP="00AE4E03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Уведомление зарегистрировано в журнале регистрации</w:t>
      </w:r>
    </w:p>
    <w:p w:rsidR="00AE4E03" w:rsidRPr="000B12B1" w:rsidRDefault="00AE4E03" w:rsidP="00AE4E03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0B12B1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B12B1">
        <w:rPr>
          <w:rFonts w:ascii="Liberation Serif" w:hAnsi="Liberation Serif" w:cs="Liberation Serif"/>
          <w:sz w:val="24"/>
          <w:szCs w:val="24"/>
        </w:rPr>
        <w:t>____________ 20 ___ года № ___________</w:t>
      </w: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spacing w:after="200"/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br w:type="page"/>
      </w:r>
    </w:p>
    <w:bookmarkEnd w:id="1"/>
    <w:p w:rsidR="00AE4E03" w:rsidRPr="000B12B1" w:rsidRDefault="00AE4E03" w:rsidP="00AE4E03">
      <w:pPr>
        <w:pStyle w:val="a6"/>
        <w:keepNext/>
        <w:pageBreakBefore/>
        <w:ind w:left="6521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lastRenderedPageBreak/>
        <w:t>Приложение № 2 к Порядку уведомления работодателя о фактах обращения в целях склонения работников МУП «АТП»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left="6521"/>
        <w:jc w:val="left"/>
        <w:rPr>
          <w:rFonts w:ascii="Liberation Serif" w:hAnsi="Liberation Serif" w:cs="Liberation Serif"/>
          <w:sz w:val="22"/>
          <w:szCs w:val="22"/>
        </w:rPr>
      </w:pPr>
      <w:r w:rsidRPr="000B12B1">
        <w:rPr>
          <w:rFonts w:ascii="Liberation Serif" w:hAnsi="Liberation Serif" w:cs="Liberation Serif"/>
          <w:sz w:val="22"/>
          <w:szCs w:val="22"/>
        </w:rPr>
        <w:t xml:space="preserve">к совершению коррупционных правонарушений, регистрации </w:t>
      </w:r>
    </w:p>
    <w:p w:rsidR="00AE4E03" w:rsidRPr="000B12B1" w:rsidRDefault="00AE4E03" w:rsidP="00AE4E03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left="6521"/>
        <w:jc w:val="left"/>
        <w:rPr>
          <w:rFonts w:ascii="Liberation Serif" w:hAnsi="Liberation Serif" w:cs="Liberation Serif"/>
          <w:sz w:val="22"/>
          <w:szCs w:val="22"/>
        </w:rPr>
      </w:pPr>
      <w:r w:rsidRPr="000B12B1">
        <w:rPr>
          <w:rFonts w:ascii="Liberation Serif" w:hAnsi="Liberation Serif" w:cs="Liberation Serif"/>
          <w:sz w:val="22"/>
          <w:szCs w:val="22"/>
        </w:rPr>
        <w:t>таких уведомлений и проверки содержащихся в них сведений</w:t>
      </w: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370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AE4E03" w:rsidRPr="000B12B1" w:rsidRDefault="00AE4E03" w:rsidP="00AE4E03">
      <w:pPr>
        <w:tabs>
          <w:tab w:val="left" w:pos="370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370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регистрации уведомлений о фактах обращения в целях склонения работников Муниципального унитарного предприятия муниципального округа Надымский район Ямало-Ненецкого автономного округа «Автотранспортное предприятие» к совершению коррупционных правонарушений</w:t>
      </w: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rPr>
          <w:rFonts w:ascii="Liberation Serif" w:hAnsi="Liberation Serif" w:cs="Liberation Serif"/>
          <w:sz w:val="24"/>
          <w:szCs w:val="24"/>
        </w:rPr>
      </w:pPr>
    </w:p>
    <w:p w:rsidR="00AE4E03" w:rsidRPr="000B12B1" w:rsidRDefault="00AE4E03" w:rsidP="00AE4E03">
      <w:pPr>
        <w:tabs>
          <w:tab w:val="left" w:pos="3299"/>
        </w:tabs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ab/>
      </w:r>
    </w:p>
    <w:tbl>
      <w:tblPr>
        <w:tblStyle w:val="a3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1984"/>
        <w:gridCol w:w="2268"/>
        <w:gridCol w:w="1701"/>
        <w:gridCol w:w="1276"/>
        <w:gridCol w:w="1276"/>
      </w:tblGrid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left="-104" w:right="-107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номер, дата и время принятия уведомления</w:t>
            </w: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 xml:space="preserve">Ф.И.О., должность подавшего уведомление </w:t>
            </w: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Ф.И.О., должность принявшего уведомление</w:t>
            </w: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left="-113"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12B1">
              <w:rPr>
                <w:rFonts w:ascii="Liberation Serif" w:hAnsi="Liberation Serif" w:cs="Liberation Serif"/>
                <w:sz w:val="20"/>
                <w:szCs w:val="20"/>
              </w:rPr>
              <w:t>Примечание</w:t>
            </w: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4E03" w:rsidRPr="000B12B1" w:rsidTr="00B525CB">
        <w:tc>
          <w:tcPr>
            <w:tcW w:w="45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03" w:rsidRPr="000B12B1" w:rsidRDefault="00AE4E03" w:rsidP="00B525CB">
            <w:pPr>
              <w:tabs>
                <w:tab w:val="left" w:pos="329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E4E03" w:rsidRPr="000B12B1" w:rsidRDefault="00AE4E03" w:rsidP="00AE4E03">
      <w:pPr>
        <w:tabs>
          <w:tab w:val="left" w:pos="3299"/>
        </w:tabs>
        <w:rPr>
          <w:rFonts w:ascii="Liberation Serif" w:hAnsi="Liberation Serif" w:cs="Liberation Serif"/>
          <w:sz w:val="24"/>
          <w:szCs w:val="24"/>
        </w:rPr>
      </w:pPr>
    </w:p>
    <w:p w:rsidR="00503344" w:rsidRDefault="00307CEC"/>
    <w:sectPr w:rsidR="00503344" w:rsidSect="001E7148">
      <w:headerReference w:type="even" r:id="rId6"/>
      <w:headerReference w:type="default" r:id="rId7"/>
      <w:pgSz w:w="11906" w:h="16838"/>
      <w:pgMar w:top="1134" w:right="680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EC" w:rsidRDefault="00307CEC">
      <w:r>
        <w:separator/>
      </w:r>
    </w:p>
  </w:endnote>
  <w:endnote w:type="continuationSeparator" w:id="0">
    <w:p w:rsidR="00307CEC" w:rsidRDefault="0030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EC" w:rsidRDefault="00307CEC">
      <w:r>
        <w:separator/>
      </w:r>
    </w:p>
  </w:footnote>
  <w:footnote w:type="continuationSeparator" w:id="0">
    <w:p w:rsidR="00307CEC" w:rsidRDefault="0030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44" w:rsidRDefault="00AE4E03" w:rsidP="00555D6E">
    <w:pPr>
      <w:pStyle w:val="a4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>
      <w:rPr>
        <w:rStyle w:val="a7"/>
        <w:rFonts w:eastAsiaTheme="majorEastAsia"/>
        <w:noProof/>
      </w:rPr>
      <w:t>47</w:t>
    </w:r>
    <w:r>
      <w:rPr>
        <w:rStyle w:val="a7"/>
        <w:rFonts w:eastAsiaTheme="majorEastAsia"/>
      </w:rPr>
      <w:fldChar w:fldCharType="end"/>
    </w:r>
  </w:p>
  <w:p w:rsidR="000A3D44" w:rsidRDefault="00307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44" w:rsidRPr="00A75157" w:rsidRDefault="00AE4E03" w:rsidP="00555D6E">
    <w:pPr>
      <w:pStyle w:val="a4"/>
      <w:framePr w:wrap="around" w:vAnchor="text" w:hAnchor="margin" w:xAlign="center" w:y="1"/>
      <w:rPr>
        <w:rStyle w:val="a7"/>
        <w:rFonts w:eastAsiaTheme="majorEastAsia"/>
        <w:sz w:val="20"/>
        <w:szCs w:val="20"/>
      </w:rPr>
    </w:pPr>
    <w:r w:rsidRPr="00A75157">
      <w:rPr>
        <w:rStyle w:val="a7"/>
        <w:rFonts w:eastAsiaTheme="majorEastAsia"/>
        <w:sz w:val="20"/>
        <w:szCs w:val="20"/>
      </w:rPr>
      <w:fldChar w:fldCharType="begin"/>
    </w:r>
    <w:r w:rsidRPr="00A75157">
      <w:rPr>
        <w:rStyle w:val="a7"/>
        <w:rFonts w:eastAsiaTheme="majorEastAsia"/>
        <w:sz w:val="20"/>
        <w:szCs w:val="20"/>
      </w:rPr>
      <w:instrText xml:space="preserve">PAGE  </w:instrText>
    </w:r>
    <w:r w:rsidRPr="00A75157">
      <w:rPr>
        <w:rStyle w:val="a7"/>
        <w:rFonts w:eastAsiaTheme="majorEastAsia"/>
        <w:sz w:val="20"/>
        <w:szCs w:val="20"/>
      </w:rPr>
      <w:fldChar w:fldCharType="separate"/>
    </w:r>
    <w:r>
      <w:rPr>
        <w:rStyle w:val="a7"/>
        <w:rFonts w:eastAsiaTheme="majorEastAsia"/>
        <w:noProof/>
        <w:sz w:val="20"/>
        <w:szCs w:val="20"/>
      </w:rPr>
      <w:t>21</w:t>
    </w:r>
    <w:r w:rsidRPr="00A75157">
      <w:rPr>
        <w:rStyle w:val="a7"/>
        <w:rFonts w:eastAsiaTheme="majorEastAsia"/>
        <w:sz w:val="20"/>
        <w:szCs w:val="20"/>
      </w:rPr>
      <w:fldChar w:fldCharType="end"/>
    </w:r>
  </w:p>
  <w:p w:rsidR="000A3D44" w:rsidRDefault="00AE4E03" w:rsidP="00A75157">
    <w:pPr>
      <w:pStyle w:val="a4"/>
      <w:tabs>
        <w:tab w:val="clear" w:pos="4677"/>
        <w:tab w:val="clear" w:pos="9355"/>
        <w:tab w:val="left" w:pos="74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03"/>
    <w:rsid w:val="000C2A16"/>
    <w:rsid w:val="001F5D71"/>
    <w:rsid w:val="00307CEC"/>
    <w:rsid w:val="00401E2F"/>
    <w:rsid w:val="005D04FA"/>
    <w:rsid w:val="007417BC"/>
    <w:rsid w:val="008538C7"/>
    <w:rsid w:val="00A34710"/>
    <w:rsid w:val="00AE4E03"/>
    <w:rsid w:val="00C86371"/>
    <w:rsid w:val="00D60659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D3C9"/>
  <w15:chartTrackingRefBased/>
  <w15:docId w15:val="{6BAE34E7-D384-42C9-B0A8-C1BD5BE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E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E03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E4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E03"/>
    <w:rPr>
      <w:rFonts w:ascii="Times New Roman" w:eastAsia="Times New Roman" w:hAnsi="Times New Roman" w:cs="Calibri"/>
      <w:sz w:val="28"/>
      <w:szCs w:val="22"/>
    </w:rPr>
  </w:style>
  <w:style w:type="paragraph" w:styleId="a6">
    <w:name w:val="caption"/>
    <w:basedOn w:val="a"/>
    <w:next w:val="a"/>
    <w:qFormat/>
    <w:rsid w:val="00AE4E0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7">
    <w:name w:val="page number"/>
    <w:basedOn w:val="a0"/>
    <w:rsid w:val="00AE4E03"/>
  </w:style>
  <w:style w:type="character" w:customStyle="1" w:styleId="4">
    <w:name w:val="Основной текст (4)_"/>
    <w:basedOn w:val="a0"/>
    <w:link w:val="40"/>
    <w:rsid w:val="00AE4E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E03"/>
    <w:pPr>
      <w:shd w:val="clear" w:color="auto" w:fill="FFFFFF"/>
      <w:spacing w:before="1020" w:after="60" w:line="0" w:lineRule="atLeast"/>
      <w:ind w:firstLine="0"/>
      <w:jc w:val="both"/>
    </w:pPr>
    <w:rPr>
      <w:rFonts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606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6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2023-02-21T03:40:00Z</cp:lastPrinted>
  <dcterms:created xsi:type="dcterms:W3CDTF">2023-02-10T06:05:00Z</dcterms:created>
  <dcterms:modified xsi:type="dcterms:W3CDTF">2023-04-14T10:27:00Z</dcterms:modified>
</cp:coreProperties>
</file>